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7C1" w:rsidRPr="007806AA" w:rsidRDefault="003C47C1" w:rsidP="008F6E6C">
      <w:pPr>
        <w:pStyle w:val="Title1"/>
        <w:pBdr>
          <w:bottom w:val="single" w:sz="12" w:space="0" w:color="auto"/>
        </w:pBdr>
        <w:rPr>
          <w:rFonts w:ascii="Times New Roman" w:hAnsi="Times New Roman" w:cs="Times New Roman"/>
        </w:rPr>
      </w:pPr>
      <w:r w:rsidRPr="007806AA">
        <w:rPr>
          <w:rFonts w:cs="Times New Roman"/>
          <w:sz w:val="22"/>
          <w:szCs w:val="26"/>
        </w:rPr>
        <w:t xml:space="preserve">     </w:t>
      </w:r>
      <w:r w:rsidRPr="007806AA">
        <w:rPr>
          <w:rFonts w:ascii="Times New Roman" w:hAnsi="Times New Roman" w:cs="Times New Roman"/>
        </w:rPr>
        <w:t>CAPTEURS  ET  INSTRUMENTATION</w:t>
      </w:r>
      <w:r w:rsidR="00AA02ED" w:rsidRPr="007806AA">
        <w:rPr>
          <w:rFonts w:ascii="Times New Roman" w:hAnsi="Times New Roman" w:cs="Times New Roman"/>
        </w:rPr>
        <w:t xml:space="preserve"> </w:t>
      </w:r>
    </w:p>
    <w:p w:rsidR="00AA02ED" w:rsidRPr="007806AA" w:rsidRDefault="00AA02ED" w:rsidP="008F6E6C">
      <w:pPr>
        <w:pStyle w:val="Title1"/>
        <w:pBdr>
          <w:bottom w:val="single" w:sz="12" w:space="0" w:color="auto"/>
        </w:pBdr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                               60 périodes</w:t>
      </w:r>
    </w:p>
    <w:p w:rsidR="00AA02ED" w:rsidRPr="007806AA" w:rsidRDefault="00AA02ED" w:rsidP="00AA02ED">
      <w:pPr>
        <w:pStyle w:val="Title"/>
        <w:rPr>
          <w:rFonts w:cs="Arial Rounded MT Bold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1?LES GRANDEURS PHYSIQUES : UNITES, DIMENSIONS, MESURES&#10;"/>
        </w:smartTagPr>
        <w:r w:rsidRPr="007806AA">
          <w:rPr>
            <w:rFonts w:cs="Arial Rounded MT Bold"/>
            <w:u w:val="single"/>
            <w:lang w:val="fr-FR"/>
          </w:rPr>
          <w:t>Chapitre</w:t>
        </w:r>
      </w:smartTag>
      <w:r w:rsidRPr="007806AA">
        <w:rPr>
          <w:rFonts w:cs="Arial Rounded MT Bold"/>
          <w:u w:val="single"/>
          <w:lang w:val="fr-FR"/>
        </w:rPr>
        <w:t xml:space="preserve"> 1</w:t>
      </w:r>
      <w:r w:rsidRPr="007806AA">
        <w:rPr>
          <w:rFonts w:cs="Arial Rounded MT Bold"/>
          <w:u w:val="single"/>
          <w:lang w:val="fr-FR"/>
        </w:rPr>
        <w:br/>
      </w:r>
      <w:r w:rsidRPr="007806AA">
        <w:rPr>
          <w:rFonts w:cs="Arial Rounded MT Bold"/>
          <w:lang w:val="fr-FR"/>
        </w:rPr>
        <w:t xml:space="preserve">Metrologie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1.1 Généralité sur la mesure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1.2 Métrologie et qualité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1.3 Cha</w:t>
      </w:r>
      <w:r w:rsidRPr="007806AA">
        <w:rPr>
          <w:rFonts w:ascii="Arial" w:hAnsi="Arial" w:cs="Arial"/>
          <w:sz w:val="22"/>
          <w:szCs w:val="26"/>
          <w:lang w:val="fr-FR" w:eastAsia="fr-FR"/>
        </w:rPr>
        <w:t>î</w:t>
      </w:r>
      <w:r w:rsidRPr="007806AA">
        <w:rPr>
          <w:rFonts w:ascii="Arial" w:hAnsi="Arial"/>
          <w:sz w:val="22"/>
          <w:szCs w:val="26"/>
          <w:lang w:val="fr-FR" w:eastAsia="fr-FR"/>
        </w:rPr>
        <w:t xml:space="preserve">ne de mesure  </w:t>
      </w:r>
    </w:p>
    <w:p w:rsidR="00AA02ED" w:rsidRPr="007806AA" w:rsidRDefault="00AA02ED" w:rsidP="00AA02ED">
      <w:pPr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1.4 Propagation des erreurs </w:t>
      </w:r>
    </w:p>
    <w:p w:rsidR="00AA02ED" w:rsidRPr="007806AA" w:rsidRDefault="00AA02ED" w:rsidP="00AA02ED">
      <w:pPr>
        <w:pStyle w:val="Title"/>
        <w:rPr>
          <w:rFonts w:cs="Arial Rounded MT Bold"/>
          <w:lang w:val="fr-FR"/>
        </w:rPr>
      </w:pPr>
      <w:r w:rsidRPr="007806AA">
        <w:rPr>
          <w:rFonts w:cs="Arial Rounded MT Bold"/>
          <w:u w:val="single"/>
          <w:lang w:val="fr-FR"/>
        </w:rPr>
        <w:t>Chapitre 2</w:t>
      </w:r>
      <w:r w:rsidRPr="007806AA">
        <w:rPr>
          <w:rFonts w:cs="Arial Rounded MT Bold"/>
          <w:u w:val="single"/>
          <w:lang w:val="fr-FR"/>
        </w:rPr>
        <w:br/>
      </w:r>
      <w:r w:rsidRPr="007806AA">
        <w:rPr>
          <w:rFonts w:cs="Arial Rounded MT Bold"/>
          <w:lang w:val="fr-FR"/>
        </w:rPr>
        <w:t xml:space="preserve">Capteurs et transmetteurs </w:t>
      </w:r>
    </w:p>
    <w:p w:rsidR="00AA02ED" w:rsidRPr="007806AA" w:rsidRDefault="00AA02ED" w:rsidP="00AA02ED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2-1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Pr="007806AA">
        <w:rPr>
          <w:rFonts w:ascii="Arial" w:hAnsi="Arial"/>
          <w:sz w:val="22"/>
          <w:szCs w:val="26"/>
          <w:lang w:val="fr-FR" w:eastAsia="fr-FR"/>
        </w:rPr>
        <w:t>Définitions et caractéristiques générales</w:t>
      </w:r>
    </w:p>
    <w:p w:rsidR="00AA02ED" w:rsidRPr="007806AA" w:rsidRDefault="00AA02ED" w:rsidP="00AA02ED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2-2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Pr="007806AA">
        <w:rPr>
          <w:rFonts w:ascii="Arial" w:hAnsi="Arial"/>
          <w:sz w:val="22"/>
          <w:szCs w:val="26"/>
          <w:lang w:val="fr-FR" w:eastAsia="fr-FR"/>
        </w:rPr>
        <w:t>Capteurs actifs</w:t>
      </w:r>
    </w:p>
    <w:p w:rsidR="00AA02ED" w:rsidRPr="007806AA" w:rsidRDefault="00AA02ED" w:rsidP="00AA02ED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2-3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Pr="007806AA">
        <w:rPr>
          <w:rFonts w:ascii="Arial" w:hAnsi="Arial"/>
          <w:sz w:val="22"/>
          <w:szCs w:val="26"/>
          <w:lang w:val="fr-FR" w:eastAsia="fr-FR"/>
        </w:rPr>
        <w:t>Capteurs passifs</w:t>
      </w:r>
    </w:p>
    <w:p w:rsidR="00AA02ED" w:rsidRPr="007806AA" w:rsidRDefault="00AA02ED" w:rsidP="00AA02ED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2-4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Pr="007806AA">
        <w:rPr>
          <w:rFonts w:ascii="Arial" w:hAnsi="Arial"/>
          <w:sz w:val="22"/>
          <w:szCs w:val="26"/>
          <w:lang w:val="fr-FR" w:eastAsia="fr-FR"/>
        </w:rPr>
        <w:t>Corps d'épreuve - capteurs composites</w:t>
      </w:r>
    </w:p>
    <w:p w:rsidR="00AA02ED" w:rsidRPr="007806AA" w:rsidRDefault="00CE6C2F" w:rsidP="00AA02ED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2-5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>Grandeurs d'influences</w:t>
      </w:r>
    </w:p>
    <w:p w:rsidR="00AA02ED" w:rsidRPr="007806AA" w:rsidRDefault="00CE6C2F" w:rsidP="00082530">
      <w:pPr>
        <w:pStyle w:val="BodyText"/>
        <w:widowControl/>
        <w:numPr>
          <w:ilvl w:val="1"/>
          <w:numId w:val="74"/>
        </w:numPr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>La chaîne de mesure</w:t>
      </w:r>
    </w:p>
    <w:p w:rsidR="00AA02ED" w:rsidRPr="007806AA" w:rsidRDefault="00CE6C2F" w:rsidP="00CE6C2F">
      <w:pPr>
        <w:pStyle w:val="BodyText"/>
        <w:widowControl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2-7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B773BA" w:rsidRPr="007806AA">
        <w:rPr>
          <w:rFonts w:ascii="Arial" w:hAnsi="Arial"/>
          <w:sz w:val="22"/>
          <w:szCs w:val="26"/>
          <w:lang w:val="fr-FR" w:eastAsia="fr-FR"/>
        </w:rPr>
        <w:t>Type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 xml:space="preserve"> des signaux.</w:t>
      </w:r>
    </w:p>
    <w:p w:rsidR="00AA02ED" w:rsidRPr="007806AA" w:rsidRDefault="00AA02ED" w:rsidP="003D226A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>8</w:t>
      </w:r>
      <w:r w:rsidRPr="007806AA">
        <w:rPr>
          <w:rFonts w:ascii="Arial" w:hAnsi="Arial"/>
          <w:sz w:val="22"/>
          <w:szCs w:val="26"/>
          <w:lang w:val="fr-FR" w:eastAsia="fr-FR"/>
        </w:rPr>
        <w:tab/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Pr="007806AA">
        <w:rPr>
          <w:rFonts w:ascii="Arial" w:hAnsi="Arial"/>
          <w:sz w:val="22"/>
          <w:szCs w:val="26"/>
          <w:lang w:val="fr-FR" w:eastAsia="fr-FR"/>
        </w:rPr>
        <w:t>Classification des signaux.</w:t>
      </w:r>
    </w:p>
    <w:p w:rsidR="00AA02ED" w:rsidRPr="007806AA" w:rsidRDefault="00AA02ED" w:rsidP="003D226A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>9</w:t>
      </w:r>
      <w:r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 xml:space="preserve">  </w:t>
      </w:r>
      <w:r w:rsidRPr="007806AA">
        <w:rPr>
          <w:rFonts w:ascii="Arial" w:hAnsi="Arial"/>
          <w:sz w:val="22"/>
          <w:szCs w:val="26"/>
          <w:lang w:val="fr-FR" w:eastAsia="fr-FR"/>
        </w:rPr>
        <w:t>Le capteur (pression, température, niveau, humidité, débit …)</w:t>
      </w:r>
    </w:p>
    <w:p w:rsidR="00AA02ED" w:rsidRPr="007806AA" w:rsidRDefault="00AA02ED" w:rsidP="003D226A">
      <w:pPr>
        <w:pStyle w:val="BodyText"/>
        <w:widowControl/>
        <w:ind w:left="426" w:hanging="426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2.</w:t>
      </w:r>
      <w:r w:rsidR="003D226A" w:rsidRPr="007806AA">
        <w:rPr>
          <w:rFonts w:ascii="Arial" w:hAnsi="Arial"/>
          <w:sz w:val="22"/>
          <w:szCs w:val="26"/>
          <w:lang w:val="fr-FR" w:eastAsia="fr-FR"/>
        </w:rPr>
        <w:t>10</w:t>
      </w:r>
      <w:r w:rsidRPr="007806AA">
        <w:rPr>
          <w:rFonts w:ascii="Arial" w:hAnsi="Arial"/>
          <w:sz w:val="22"/>
          <w:szCs w:val="26"/>
          <w:lang w:val="fr-FR" w:eastAsia="fr-FR"/>
        </w:rPr>
        <w:t xml:space="preserve">  Le Transmetteur ((pression, température, niveau, humidité, débit …)</w:t>
      </w:r>
    </w:p>
    <w:p w:rsidR="00AA02ED" w:rsidRPr="007806AA" w:rsidRDefault="00AA02ED" w:rsidP="00AA02ED">
      <w:pPr>
        <w:pStyle w:val="Title"/>
        <w:rPr>
          <w:rFonts w:cs="Arial Rounded MT Bold"/>
          <w:lang w:val="fr-FR"/>
        </w:rPr>
      </w:pPr>
      <w:smartTag w:uri="schemas-ifinger-com/smarttag" w:element="data">
        <w:smartTagPr>
          <w:attr w:name="LANGUAGE" w:val="0"/>
          <w:attr w:name="STARTPOS" w:val="1"/>
          <w:attr w:name="CONTEXT" w:val="CHAPITRE 3 ?DYNAMIQUE DU POINT.FORCE &#10;"/>
        </w:smartTagPr>
        <w:r w:rsidRPr="007806AA">
          <w:rPr>
            <w:rFonts w:cs="Arial Rounded MT Bold"/>
            <w:u w:val="single"/>
            <w:lang w:val="fr-FR"/>
          </w:rPr>
          <w:t>Chapitre</w:t>
        </w:r>
      </w:smartTag>
      <w:r w:rsidRPr="007806AA">
        <w:rPr>
          <w:rFonts w:cs="Arial Rounded MT Bold"/>
          <w:u w:val="single"/>
          <w:lang w:val="fr-FR"/>
        </w:rPr>
        <w:t xml:space="preserve"> 3</w:t>
      </w:r>
      <w:r w:rsidRPr="007806AA">
        <w:rPr>
          <w:rFonts w:cs="Arial Rounded MT Bold"/>
          <w:lang w:val="fr-FR"/>
        </w:rPr>
        <w:t xml:space="preserve"> </w:t>
      </w:r>
      <w:r w:rsidRPr="007806AA">
        <w:rPr>
          <w:rFonts w:cs="Arial Rounded MT Bold"/>
          <w:lang w:val="fr-FR"/>
        </w:rPr>
        <w:br/>
        <w:t xml:space="preserve">la logique combinatoire </w:t>
      </w:r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3.1</w:t>
      </w:r>
      <w:r w:rsidRPr="007806AA">
        <w:rPr>
          <w:rFonts w:ascii="Arial" w:hAnsi="Arial"/>
          <w:sz w:val="22"/>
          <w:szCs w:val="26"/>
          <w:lang w:val="fr-FR" w:eastAsia="fr-FR"/>
        </w:rPr>
        <w:tab/>
        <w:t>Algèbre de Boole</w:t>
      </w:r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3.2 Les fonctions logiques de base</w:t>
      </w:r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3.3 Table de vérité en schéma</w:t>
      </w:r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3.4 Simplification d’une équation logique</w:t>
      </w:r>
    </w:p>
    <w:p w:rsidR="00AA02ED" w:rsidRPr="007806AA" w:rsidRDefault="00AA02ED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3.5 Tableau de Karnaugh</w:t>
      </w:r>
    </w:p>
    <w:p w:rsidR="003D4391" w:rsidRPr="007806AA" w:rsidRDefault="003D4391" w:rsidP="00AA02ED">
      <w:pPr>
        <w:tabs>
          <w:tab w:val="left" w:pos="360"/>
        </w:tabs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</w:p>
    <w:p w:rsidR="00AA02ED" w:rsidRPr="007806AA" w:rsidRDefault="003D4391" w:rsidP="003D4391">
      <w:pPr>
        <w:autoSpaceDE w:val="0"/>
        <w:autoSpaceDN w:val="0"/>
        <w:adjustRightInd w:val="0"/>
        <w:jc w:val="center"/>
        <w:rPr>
          <w:rFonts w:asciiTheme="minorBidi" w:eastAsia="Calibr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u w:val="single"/>
          <w:lang w:val="fr-FR"/>
        </w:rPr>
        <w:t>CHAPITRE 4</w:t>
      </w:r>
      <w:r w:rsidRPr="007806AA">
        <w:rPr>
          <w:rFonts w:asciiTheme="minorBidi" w:hAnsiTheme="minorBidi" w:cstheme="minorBidi"/>
          <w:u w:val="single"/>
          <w:lang w:val="fr-FR"/>
        </w:rPr>
        <w:br/>
      </w:r>
      <w:r w:rsidR="00AA02ED" w:rsidRPr="007806AA">
        <w:rPr>
          <w:rFonts w:asciiTheme="minorBidi" w:eastAsia="Calibri" w:hAnsiTheme="minorBidi" w:cstheme="minorBidi"/>
          <w:b/>
          <w:bCs/>
          <w:sz w:val="28"/>
          <w:szCs w:val="28"/>
          <w:lang w:val="fr-FR"/>
        </w:rPr>
        <w:t>GENERALITES SUR QUELQUES EXEMPLES DES CAPTEURS</w:t>
      </w:r>
    </w:p>
    <w:p w:rsidR="00AA02ED" w:rsidRPr="007806AA" w:rsidRDefault="00AA02ED" w:rsidP="00AA02ED">
      <w:pPr>
        <w:autoSpaceDE w:val="0"/>
        <w:autoSpaceDN w:val="0"/>
        <w:adjustRightInd w:val="0"/>
        <w:jc w:val="right"/>
        <w:rPr>
          <w:rFonts w:eastAsia="Calibri" w:cs="Times New Roman"/>
          <w:b/>
          <w:bCs/>
          <w:sz w:val="28"/>
          <w:szCs w:val="28"/>
          <w:lang w:val="fr-FR"/>
        </w:rPr>
      </w:pPr>
    </w:p>
    <w:p w:rsidR="00AA02ED" w:rsidRPr="007806AA" w:rsidRDefault="009D1F02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 </w:t>
      </w:r>
      <w:r w:rsidR="00AA02ED" w:rsidRPr="007806AA">
        <w:rPr>
          <w:rFonts w:asciiTheme="minorBidi" w:hAnsiTheme="minorBidi" w:cstheme="minorBidi"/>
          <w:sz w:val="24"/>
          <w:szCs w:val="24"/>
        </w:rPr>
        <w:t>Capteurs  optiques.</w:t>
      </w:r>
    </w:p>
    <w:p w:rsidR="00AA02ED" w:rsidRPr="007806AA" w:rsidRDefault="009D1F02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 </w:t>
      </w:r>
      <w:r w:rsidR="00AA02ED" w:rsidRPr="007806AA">
        <w:rPr>
          <w:rFonts w:asciiTheme="minorBidi" w:hAnsiTheme="minorBidi" w:cstheme="minorBidi"/>
          <w:sz w:val="24"/>
          <w:szCs w:val="24"/>
        </w:rPr>
        <w:t>Capteurs  de force et de pression.</w:t>
      </w:r>
    </w:p>
    <w:p w:rsidR="00AA02ED" w:rsidRPr="007806AA" w:rsidRDefault="00BC3A9E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2C1080"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AA02ED" w:rsidRPr="007806AA">
        <w:rPr>
          <w:rFonts w:asciiTheme="minorBidi" w:hAnsiTheme="minorBidi" w:cstheme="minorBidi"/>
          <w:sz w:val="24"/>
          <w:szCs w:val="24"/>
        </w:rPr>
        <w:t>Capteurs de débit.</w:t>
      </w:r>
    </w:p>
    <w:p w:rsidR="00AA02ED" w:rsidRPr="007806AA" w:rsidRDefault="00BC3A9E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2C1080"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AA02ED" w:rsidRPr="007806AA">
        <w:rPr>
          <w:rFonts w:asciiTheme="minorBidi" w:hAnsiTheme="minorBidi" w:cstheme="minorBidi"/>
          <w:sz w:val="24"/>
          <w:szCs w:val="24"/>
        </w:rPr>
        <w:t>Capteurs de température.</w:t>
      </w:r>
    </w:p>
    <w:p w:rsidR="00AA02ED" w:rsidRPr="007806AA" w:rsidRDefault="00BC3A9E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2C1080"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AA02ED" w:rsidRPr="007806AA">
        <w:rPr>
          <w:rFonts w:asciiTheme="minorBidi" w:hAnsiTheme="minorBidi" w:cstheme="minorBidi"/>
          <w:sz w:val="24"/>
          <w:szCs w:val="24"/>
        </w:rPr>
        <w:t>Capteurs de niveau.</w:t>
      </w:r>
    </w:p>
    <w:p w:rsidR="00AA02ED" w:rsidRPr="007806AA" w:rsidRDefault="00BC3A9E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2C1080" w:rsidRPr="007806AA">
        <w:rPr>
          <w:rFonts w:asciiTheme="minorBidi" w:hAnsiTheme="minorBidi" w:cstheme="minorBidi"/>
          <w:sz w:val="24"/>
          <w:szCs w:val="24"/>
        </w:rPr>
        <w:t xml:space="preserve"> </w:t>
      </w:r>
      <w:r w:rsidR="00AA02ED" w:rsidRPr="007806AA">
        <w:rPr>
          <w:rFonts w:asciiTheme="minorBidi" w:hAnsiTheme="minorBidi" w:cstheme="minorBidi"/>
          <w:sz w:val="24"/>
          <w:szCs w:val="24"/>
        </w:rPr>
        <w:t>Capteurs de position</w:t>
      </w:r>
    </w:p>
    <w:p w:rsidR="00AA02ED" w:rsidRPr="007806AA" w:rsidRDefault="002C1080" w:rsidP="00082530">
      <w:pPr>
        <w:pStyle w:val="ListParagraph"/>
        <w:numPr>
          <w:ilvl w:val="1"/>
          <w:numId w:val="7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709"/>
        <w:rPr>
          <w:rFonts w:asciiTheme="minorBidi" w:hAnsiTheme="minorBidi" w:cstheme="minorBidi"/>
          <w:sz w:val="24"/>
          <w:szCs w:val="24"/>
        </w:rPr>
      </w:pPr>
      <w:r w:rsidRPr="007806AA">
        <w:rPr>
          <w:rFonts w:asciiTheme="minorBidi" w:hAnsiTheme="minorBidi" w:cstheme="minorBidi"/>
          <w:sz w:val="24"/>
          <w:szCs w:val="24"/>
        </w:rPr>
        <w:t xml:space="preserve">  </w:t>
      </w:r>
      <w:r w:rsidR="00AA02ED" w:rsidRPr="007806AA">
        <w:rPr>
          <w:rFonts w:asciiTheme="minorBidi" w:hAnsiTheme="minorBidi" w:cstheme="minorBidi"/>
          <w:sz w:val="24"/>
          <w:szCs w:val="24"/>
        </w:rPr>
        <w:t>Technologie  piézo-électrique</w:t>
      </w:r>
    </w:p>
    <w:p w:rsidR="00AA02ED" w:rsidRPr="007806AA" w:rsidRDefault="00AA02ED" w:rsidP="00AA02ED">
      <w:pPr>
        <w:pStyle w:val="Title"/>
        <w:rPr>
          <w:rFonts w:cs="Arial Rounded MT Bold"/>
          <w:lang w:val="fr-FR"/>
        </w:rPr>
      </w:pPr>
      <w:r w:rsidRPr="007806AA">
        <w:rPr>
          <w:rFonts w:cs="Arial Rounded MT Bold"/>
          <w:u w:val="single"/>
          <w:lang w:val="fr-FR"/>
        </w:rPr>
        <w:t>Chapitre 5</w:t>
      </w:r>
      <w:r w:rsidRPr="007806AA">
        <w:rPr>
          <w:rFonts w:cs="Arial Rounded MT Bold"/>
          <w:u w:val="single"/>
          <w:lang w:val="fr-FR"/>
        </w:rPr>
        <w:br/>
      </w:r>
      <w:r w:rsidRPr="007806AA">
        <w:rPr>
          <w:rFonts w:cs="Arial Rounded MT Bold"/>
          <w:lang w:val="fr-FR"/>
        </w:rPr>
        <w:t>introduction sur les api</w:t>
      </w:r>
    </w:p>
    <w:p w:rsidR="00AA02ED" w:rsidRPr="007806AA" w:rsidRDefault="008E761A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5-1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FD2A85"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 xml:space="preserve">Généralité </w:t>
      </w:r>
    </w:p>
    <w:p w:rsidR="00AA02ED" w:rsidRPr="007806AA" w:rsidRDefault="008E761A" w:rsidP="00AA02ED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>5-2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FD2A85"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>Organisation d’un système automatisé</w:t>
      </w:r>
    </w:p>
    <w:p w:rsidR="00AA02ED" w:rsidRDefault="008E761A" w:rsidP="00FD4749">
      <w:pPr>
        <w:ind w:left="426" w:hanging="426"/>
        <w:jc w:val="lowKashida"/>
        <w:rPr>
          <w:rFonts w:ascii="Arial" w:hAnsi="Arial"/>
          <w:sz w:val="22"/>
          <w:szCs w:val="26"/>
          <w:lang w:val="fr-FR" w:eastAsia="fr-FR"/>
        </w:rPr>
      </w:pPr>
      <w:r w:rsidRPr="007806AA">
        <w:rPr>
          <w:rFonts w:ascii="Arial" w:hAnsi="Arial"/>
          <w:sz w:val="22"/>
          <w:szCs w:val="26"/>
          <w:lang w:val="fr-FR" w:eastAsia="fr-FR"/>
        </w:rPr>
        <w:t xml:space="preserve">5-3 </w:t>
      </w:r>
      <w:r w:rsidR="00FD2A85" w:rsidRPr="007806AA">
        <w:rPr>
          <w:rFonts w:ascii="Arial" w:hAnsi="Arial"/>
          <w:sz w:val="22"/>
          <w:szCs w:val="26"/>
          <w:lang w:val="fr-FR" w:eastAsia="fr-FR"/>
        </w:rPr>
        <w:t xml:space="preserve"> </w:t>
      </w:r>
      <w:r w:rsidR="00AA02ED" w:rsidRPr="007806AA">
        <w:rPr>
          <w:rFonts w:ascii="Arial" w:hAnsi="Arial"/>
          <w:sz w:val="22"/>
          <w:szCs w:val="26"/>
          <w:lang w:val="fr-FR" w:eastAsia="fr-FR"/>
        </w:rPr>
        <w:t xml:space="preserve">Structure générale </w:t>
      </w:r>
      <w:bookmarkStart w:id="0" w:name="_GoBack"/>
      <w:bookmarkEnd w:id="0"/>
    </w:p>
    <w:sectPr w:rsidR="00AA02ED" w:rsidSect="00FD4749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D4749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ifinger-com/smarttag" w:url="http://download.ifinger.com/smarttag/ifsmart.dll" w:name="data"/>
  <w:shapeDefaults>
    <o:shapedefaults v:ext="edit" spidmax="1026"/>
    <o:shapelayout v:ext="edit">
      <o:idmap v:ext="edit" data="1"/>
    </o:shapelayout>
  </w:shapeDefaults>
  <w:decimalSymbol w:val="."/>
  <w:listSeparator w:val=","/>
  <w14:docId w14:val="0A61DD41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F6955-B110-497A-847E-DD92F63A1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21</cp:revision>
  <cp:lastPrinted>2012-09-25T06:19:00Z</cp:lastPrinted>
  <dcterms:created xsi:type="dcterms:W3CDTF">2014-09-21T17:12:00Z</dcterms:created>
  <dcterms:modified xsi:type="dcterms:W3CDTF">2019-07-20T07:42:00Z</dcterms:modified>
</cp:coreProperties>
</file>